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Tipo de estudios de medición del trabajo</w:t>
      </w:r>
    </w:p>
    <w:p w:rsidR="00000000" w:rsidDel="00000000" w:rsidP="00000000" w:rsidRDefault="00000000" w:rsidRPr="00000000" w14:paraId="00000002">
      <w:pPr>
        <w:jc w:val="both"/>
        <w:rPr>
          <w:sz w:val="24"/>
          <w:szCs w:val="24"/>
        </w:rPr>
      </w:pPr>
      <w:r w:rsidDel="00000000" w:rsidR="00000000" w:rsidRPr="00000000">
        <w:rPr>
          <w:color w:val="ff0000"/>
          <w:sz w:val="24"/>
          <w:szCs w:val="24"/>
          <w:rtl w:val="0"/>
        </w:rPr>
        <w:t xml:space="preserve">Muestreo del trabajo</w:t>
      </w:r>
      <w:r w:rsidDel="00000000" w:rsidR="00000000" w:rsidRPr="00000000">
        <w:rPr>
          <w:sz w:val="24"/>
          <w:szCs w:val="24"/>
          <w:rtl w:val="0"/>
        </w:rPr>
        <w:t xml:space="preserve">. El muestreo del trabajo consiste en determinar mediante muestreo el tiempo en el que no se está realizando ningún trabajo (el tiempo que se pierde), tiempo improductivo.</w:t>
      </w:r>
    </w:p>
    <w:p w:rsidR="00000000" w:rsidDel="00000000" w:rsidP="00000000" w:rsidRDefault="00000000" w:rsidRPr="00000000" w14:paraId="00000003">
      <w:pPr>
        <w:jc w:val="both"/>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color w:val="ff0000"/>
          <w:sz w:val="24"/>
          <w:szCs w:val="24"/>
          <w:rtl w:val="0"/>
        </w:rPr>
        <w:t xml:space="preserve">Tiempos indeterminados</w:t>
      </w:r>
      <w:r w:rsidDel="00000000" w:rsidR="00000000" w:rsidRPr="00000000">
        <w:rPr>
          <w:sz w:val="24"/>
          <w:szCs w:val="24"/>
          <w:rtl w:val="0"/>
        </w:rPr>
        <w:t xml:space="preserve">. Lo que utilizan para calcular el tiempo tipo son unas tablas que determinan cada tarea, cuánto tiempo requiere para su realización.</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color w:val="ff0000"/>
          <w:sz w:val="24"/>
          <w:szCs w:val="24"/>
          <w:rtl w:val="0"/>
        </w:rPr>
        <w:t xml:space="preserve">Datos tipo. </w:t>
      </w:r>
      <w:r w:rsidDel="00000000" w:rsidR="00000000" w:rsidRPr="00000000">
        <w:rPr>
          <w:sz w:val="24"/>
          <w:szCs w:val="24"/>
          <w:rtl w:val="0"/>
        </w:rPr>
        <w:t xml:space="preserve">Parecido al anterior, sólo se utilizan tiempos predeterminados para las tareas más repetitivas, utilizándose el cronómetro en las tareas más específicas.</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color w:val="ff0000"/>
          <w:sz w:val="24"/>
          <w:szCs w:val="24"/>
          <w:rtl w:val="0"/>
        </w:rPr>
        <w:t xml:space="preserve">Estudio de tiempos</w:t>
      </w:r>
      <w:r w:rsidDel="00000000" w:rsidR="00000000" w:rsidRPr="00000000">
        <w:rPr>
          <w:sz w:val="24"/>
          <w:szCs w:val="24"/>
          <w:rtl w:val="0"/>
        </w:rPr>
        <w:t xml:space="preserve">. Se utiliza para registrar los tiempos y ritmos de trabajo correspondientes a una tarea, efectuados en condiciones determinadas para analizar esos datos y conocer el tiempo que se tardará en realizar esa tarea según una norma preestablecida. Las fases en el estudio del tiempo son:</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Elegir el trabajador que vamos a medir, el trabajador debe ser cualificado, entendiendo por esto aquel que tiene las condiciones físicas y los conocimientos necesarios para efectuar el trabajo según las normas de seguridad, cantidad y calidad.</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Comprobar el método de ejecución, ya se habrá realizado en el estudio de método y simplemente tendremos que obtener en la hoja donde se ha registrado el nuevo método de trabajo.</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Determinar el número de veces que vamos a realizar la medición, para comprobar cuál será el tiempo medio.</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Cronometrar cada uno de los elementos de que se descompone la tarea que se analizan tantas veces como nos diga el paso anterior. Una vez realizado el cronometraje de cada uno de los elementos, se añade a estos tiempos, tiempos suplementarios para reponerse de la fatiga para atender a las cuestiones fisiológicas y la suma de estos tiempos más el tiempo cronometrado será el tiempo tipo, tiempo que servirá para establecer las necesidades de mano de obra, para establecer las primas de producción y para realizar una adecuada programación de tareas.</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Fuente: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Dirección de la producción. (4 de marzo de 2010).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Beluru87.wordpress.com.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Obtenido de Beluru87.wordpress.com: https://beluru87.wordpress.com/2010/03/04/diseno-del-trabajo/</w:t>
      </w: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rtl w:val="0"/>
        </w:rPr>
      </w:r>
    </w:p>
    <w:sectPr>
      <w:pgSz w:h="15840" w:w="12240"/>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0B3E3A"/>
    <w:pPr>
      <w:ind w:left="720"/>
      <w:contextualSpacing w:val="1"/>
    </w:pPr>
  </w:style>
  <w:style w:type="paragraph" w:styleId="Bibliografa">
    <w:name w:val="Bibliography"/>
    <w:basedOn w:val="Normal"/>
    <w:next w:val="Normal"/>
    <w:uiPriority w:val="37"/>
    <w:unhideWhenUsed w:val="1"/>
    <w:rsid w:val="000B3E3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SlU1+kIYtpwM8UQn2QDhOZoCDg==">AMUW2mVyv6T7Q3IEk31b2ve6LLsgAB8po2RutwIps77DDe80sb40SwgQOVg+pYjUrLq2GnlQ2yGguB6H44pgCh82jdKSqAsJ88eC2UU2DhzMIrcLC698sklBtTVBAEKfKnlzpT7lIaNS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2019-07-18T01:00:00Z</dcterms:created>
  <dc:creator>Luis Felipe rodriguez</dc:creator>
</cp:coreProperties>
</file>